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E4C65" w14:textId="518B1D69" w:rsidR="009C2455" w:rsidRDefault="00A73170" w:rsidP="00A73170">
      <w:pPr>
        <w:jc w:val="center"/>
        <w:rPr>
          <w:b/>
          <w:bCs/>
        </w:rPr>
      </w:pPr>
      <w:r>
        <w:rPr>
          <w:b/>
          <w:bCs/>
        </w:rPr>
        <w:t>CDISC Biomedical Concepts and SDTM Dataset Specializations</w:t>
      </w:r>
    </w:p>
    <w:p w14:paraId="78698E55" w14:textId="5450646B" w:rsidR="00A73170" w:rsidRDefault="00A73170" w:rsidP="003B0CA7">
      <w:pPr>
        <w:jc w:val="center"/>
        <w:rPr>
          <w:b/>
          <w:bCs/>
        </w:rPr>
      </w:pPr>
      <w:r>
        <w:rPr>
          <w:b/>
          <w:bCs/>
        </w:rPr>
        <w:t>Reviewer Tip Sheet</w:t>
      </w:r>
    </w:p>
    <w:p w14:paraId="727E22E0" w14:textId="47A98906" w:rsidR="006F0D34" w:rsidRDefault="006F0D34" w:rsidP="006F0D34">
      <w:pPr>
        <w:rPr>
          <w:b/>
          <w:bCs/>
        </w:rPr>
      </w:pPr>
      <w:r>
        <w:rPr>
          <w:b/>
          <w:bCs/>
        </w:rPr>
        <w:t>Review Content</w:t>
      </w:r>
    </w:p>
    <w:p w14:paraId="394637C8" w14:textId="77777777" w:rsidR="003B0CA7" w:rsidRPr="003B0CA7" w:rsidRDefault="003B0CA7" w:rsidP="003B0CA7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Familiarize yourself with the documentation </w:t>
      </w:r>
      <w:r w:rsidR="00A73170">
        <w:t xml:space="preserve">in </w:t>
      </w:r>
      <w:hyperlink r:id="rId5" w:history="1">
        <w:r w:rsidR="00A73170" w:rsidRPr="003B0CA7">
          <w:rPr>
            <w:rStyle w:val="Hyperlink"/>
          </w:rPr>
          <w:t>CDISC Biomedical Concepts</w:t>
        </w:r>
        <w:r w:rsidR="0081770D" w:rsidRPr="003B0CA7">
          <w:rPr>
            <w:rStyle w:val="Hyperlink"/>
          </w:rPr>
          <w:t xml:space="preserve"> (BC)</w:t>
        </w:r>
        <w:r w:rsidR="00A73170" w:rsidRPr="003B0CA7">
          <w:rPr>
            <w:rStyle w:val="Hyperlink"/>
          </w:rPr>
          <w:t xml:space="preserve"> Starter Package</w:t>
        </w:r>
      </w:hyperlink>
      <w:r>
        <w:t>.</w:t>
      </w:r>
    </w:p>
    <w:p w14:paraId="568892B6" w14:textId="18AB9723" w:rsidR="003B0CA7" w:rsidRPr="003B0CA7" w:rsidRDefault="0081770D" w:rsidP="003B0CA7">
      <w:pPr>
        <w:pStyle w:val="ListParagraph"/>
        <w:numPr>
          <w:ilvl w:val="0"/>
          <w:numId w:val="2"/>
        </w:numPr>
        <w:rPr>
          <w:rStyle w:val="Hyperlink"/>
          <w:b/>
          <w:bCs/>
          <w:color w:val="auto"/>
          <w:u w:val="none"/>
        </w:rPr>
      </w:pPr>
      <w:r>
        <w:t xml:space="preserve">Be sure to keep the </w:t>
      </w:r>
      <w:hyperlink r:id="rId6" w:history="1">
        <w:r w:rsidRPr="003B0CA7">
          <w:rPr>
            <w:rStyle w:val="Hyperlink"/>
          </w:rPr>
          <w:t>BC Curation Principles and Completion Guidelines</w:t>
        </w:r>
      </w:hyperlink>
      <w:r>
        <w:t xml:space="preserve"> handy.  These describe the columns in the </w:t>
      </w:r>
      <w:r w:rsidR="003B0CA7">
        <w:t xml:space="preserve">BC and SDTM Dataset Specialization export files </w:t>
      </w:r>
      <w:r>
        <w:t>and provide ins</w:t>
      </w:r>
      <w:r w:rsidR="003B0CA7">
        <w:t>ights into how they should be populated.</w:t>
      </w:r>
    </w:p>
    <w:p w14:paraId="34A3F165" w14:textId="326509E5" w:rsidR="00A73170" w:rsidRPr="0081770D" w:rsidRDefault="00A73170" w:rsidP="0081770D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There’s a large volume of BCs </w:t>
      </w:r>
      <w:r w:rsidR="00180B99">
        <w:t xml:space="preserve">(302 total) </w:t>
      </w:r>
      <w:r w:rsidR="003B0CA7">
        <w:t>and associated SDTM Dataset Specializations</w:t>
      </w:r>
      <w:r w:rsidR="00180B99">
        <w:t xml:space="preserve"> (290 total)</w:t>
      </w:r>
      <w:r w:rsidR="003B0CA7">
        <w:t xml:space="preserve"> currently </w:t>
      </w:r>
      <w:r>
        <w:t>open for public review.  It is recommended that you begin by selecting a specific SDTM domain within the SDTM Dataset Specialization</w:t>
      </w:r>
      <w:r w:rsidR="003B0CA7">
        <w:t xml:space="preserve"> export</w:t>
      </w:r>
      <w:r>
        <w:t xml:space="preserve"> file.  After reviewing the SDTM </w:t>
      </w:r>
      <w:r w:rsidR="003B0CA7">
        <w:t>content</w:t>
      </w:r>
      <w:r>
        <w:t xml:space="preserve">, you can then </w:t>
      </w:r>
      <w:r w:rsidR="003B0CA7">
        <w:t xml:space="preserve">trace back </w:t>
      </w:r>
      <w:r>
        <w:t>to the associated B</w:t>
      </w:r>
      <w:r w:rsidR="003B0CA7">
        <w:t>Cs</w:t>
      </w:r>
      <w:r w:rsidR="00180B99">
        <w:t xml:space="preserve"> which are standards agnostic</w:t>
      </w:r>
      <w:r>
        <w:t>.  The link between the SDTM Dataset Specializations and BCs is the ‘bc_id’</w:t>
      </w:r>
      <w:r w:rsidR="00180B99">
        <w:t>.  This is a</w:t>
      </w:r>
      <w:r w:rsidR="003B0CA7">
        <w:t xml:space="preserve"> unique NCIt code or in rare cases, a placeholder.</w:t>
      </w:r>
    </w:p>
    <w:p w14:paraId="1C608943" w14:textId="7FDEFF14" w:rsidR="0081770D" w:rsidRPr="006F0D34" w:rsidRDefault="00A71900" w:rsidP="0081770D">
      <w:pPr>
        <w:pStyle w:val="ListParagraph"/>
        <w:numPr>
          <w:ilvl w:val="0"/>
          <w:numId w:val="2"/>
        </w:numPr>
        <w:rPr>
          <w:b/>
          <w:bCs/>
        </w:rPr>
      </w:pPr>
      <w:r>
        <w:t>SDTM Dataset Specializations are ‘value level instances’ of a parent SDTM dataset.  For Findings classification, the specialization is centered around the –TESTCD.</w:t>
      </w:r>
    </w:p>
    <w:p w14:paraId="08990CBE" w14:textId="147A5A90" w:rsidR="006F0D34" w:rsidRPr="006F0D34" w:rsidRDefault="006F0D34" w:rsidP="006F0D34">
      <w:pPr>
        <w:pStyle w:val="ListParagraph"/>
        <w:numPr>
          <w:ilvl w:val="0"/>
          <w:numId w:val="2"/>
        </w:numPr>
        <w:rPr>
          <w:b/>
          <w:bCs/>
        </w:rPr>
      </w:pPr>
      <w:r>
        <w:t>CDISC Biomedical Concepts provide the standards agnostic, semantic definition and are based on NCI Thesaurus.  Keep in mind that there can be multiple SDTM Dataset Specializations associated with a single BC (refer BC Principles and Guidelines)</w:t>
      </w:r>
      <w:r w:rsidR="005A5DC7">
        <w:t>.</w:t>
      </w:r>
    </w:p>
    <w:p w14:paraId="0C0A19B5" w14:textId="1788A4B4" w:rsidR="006F0D34" w:rsidRDefault="006F0D34" w:rsidP="006F0D34">
      <w:pPr>
        <w:rPr>
          <w:b/>
          <w:bCs/>
        </w:rPr>
      </w:pPr>
      <w:r>
        <w:rPr>
          <w:b/>
          <w:bCs/>
        </w:rPr>
        <w:t>Provide Feedback</w:t>
      </w:r>
    </w:p>
    <w:p w14:paraId="3B209639" w14:textId="36DA6785" w:rsidR="005A5DC7" w:rsidRPr="005A5DC7" w:rsidRDefault="005A5DC7" w:rsidP="006F0D34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Go to JIRA website: </w:t>
      </w:r>
      <w:hyperlink r:id="rId7" w:history="1">
        <w:r>
          <w:rPr>
            <w:rStyle w:val="Hyperlink"/>
          </w:rPr>
          <w:t>[BCD Issues created yesterday] Issue Navigator - JIRA (cdisc.org)</w:t>
        </w:r>
      </w:hyperlink>
      <w:r>
        <w:t xml:space="preserve"> and click the ‘Create’ </w:t>
      </w:r>
      <w:r w:rsidR="00EA7E1F">
        <w:t>button</w:t>
      </w:r>
      <w:r>
        <w:t xml:space="preserve"> located in the banner.</w:t>
      </w:r>
    </w:p>
    <w:p w14:paraId="1276C218" w14:textId="4B84A7A7" w:rsidR="006F0D34" w:rsidRPr="005A5DC7" w:rsidRDefault="005A5DC7" w:rsidP="006F0D34">
      <w:pPr>
        <w:pStyle w:val="ListParagraph"/>
        <w:numPr>
          <w:ilvl w:val="0"/>
          <w:numId w:val="3"/>
        </w:numPr>
        <w:rPr>
          <w:b/>
          <w:bCs/>
        </w:rPr>
      </w:pPr>
      <w:r>
        <w:t>For feedback on SDTM Dataset Specializations, include the domain and vlm_group_id with a summary of the feedback.</w:t>
      </w:r>
    </w:p>
    <w:p w14:paraId="738EBF2E" w14:textId="23627DA1" w:rsidR="005A5DC7" w:rsidRPr="005A5DC7" w:rsidRDefault="005A5DC7" w:rsidP="006F0D34">
      <w:pPr>
        <w:pStyle w:val="ListParagraph"/>
        <w:numPr>
          <w:ilvl w:val="0"/>
          <w:numId w:val="3"/>
        </w:numPr>
        <w:rPr>
          <w:b/>
          <w:bCs/>
        </w:rPr>
      </w:pPr>
      <w:r>
        <w:t>For feedback on Biomedical Concepts, include the bc_id and short_name.</w:t>
      </w:r>
    </w:p>
    <w:p w14:paraId="7BD5ABA9" w14:textId="599AFE75" w:rsidR="005A5DC7" w:rsidRPr="006F0D34" w:rsidRDefault="005A5DC7" w:rsidP="006F0D34">
      <w:pPr>
        <w:pStyle w:val="ListParagraph"/>
        <w:numPr>
          <w:ilvl w:val="0"/>
          <w:numId w:val="3"/>
        </w:numPr>
        <w:rPr>
          <w:b/>
          <w:bCs/>
        </w:rPr>
      </w:pPr>
      <w:r>
        <w:t>For general comments or feedback which is not related to a specific SDTM Dataset Specialization or Biomedical Concept, type ‘General Comment’ in the Summary section and include a description of the comment or feedback.</w:t>
      </w:r>
    </w:p>
    <w:sectPr w:rsidR="005A5DC7" w:rsidRPr="006F0D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05CC"/>
    <w:multiLevelType w:val="hybridMultilevel"/>
    <w:tmpl w:val="1F8A5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C5DFD"/>
    <w:multiLevelType w:val="hybridMultilevel"/>
    <w:tmpl w:val="EADEC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B135F"/>
    <w:multiLevelType w:val="hybridMultilevel"/>
    <w:tmpl w:val="B0180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568787">
    <w:abstractNumId w:val="0"/>
  </w:num>
  <w:num w:numId="2" w16cid:durableId="606230298">
    <w:abstractNumId w:val="2"/>
  </w:num>
  <w:num w:numId="3" w16cid:durableId="1055082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70"/>
    <w:rsid w:val="00180B99"/>
    <w:rsid w:val="00215001"/>
    <w:rsid w:val="00264AA4"/>
    <w:rsid w:val="003B0CA7"/>
    <w:rsid w:val="005A5DC7"/>
    <w:rsid w:val="006F0D34"/>
    <w:rsid w:val="007F61FD"/>
    <w:rsid w:val="0081770D"/>
    <w:rsid w:val="00982CDE"/>
    <w:rsid w:val="009C2455"/>
    <w:rsid w:val="00A71900"/>
    <w:rsid w:val="00A73170"/>
    <w:rsid w:val="00AE258A"/>
    <w:rsid w:val="00EA7E1F"/>
    <w:rsid w:val="00F31C3E"/>
    <w:rsid w:val="00F9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96C18"/>
  <w15:chartTrackingRefBased/>
  <w15:docId w15:val="{9F698951-4B97-44C8-81E3-BF3EF9A5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1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1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1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1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1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1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1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1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1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1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1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1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1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1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1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1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1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1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1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317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C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0CA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ira.cdisc.org/issues/?filter=157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disc-org.github.io/COSMoS/bc_starter_package/doc/BC%20Curation%20Principles%20and%20Completion%20GLs.xlsx" TargetMode="External"/><Relationship Id="rId5" Type="http://schemas.openxmlformats.org/officeDocument/2006/relationships/hyperlink" Target="https://cdisc-org.github.io/COSMoS/bc_starter_package/doc/BC%20Curation%20Principles%20and%20Completion%20GLs.xls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Lander</dc:creator>
  <cp:keywords/>
  <dc:description/>
  <cp:lastModifiedBy>Parkker Burgan</cp:lastModifiedBy>
  <cp:revision>2</cp:revision>
  <dcterms:created xsi:type="dcterms:W3CDTF">2024-05-09T19:31:00Z</dcterms:created>
  <dcterms:modified xsi:type="dcterms:W3CDTF">2024-05-09T19:31:00Z</dcterms:modified>
</cp:coreProperties>
</file>